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0FE" w:rsidRPr="001900FE" w:rsidRDefault="001900FE" w:rsidP="001900FE">
      <w:pPr>
        <w:ind w:left="-142" w:firstLine="0"/>
        <w:jc w:val="both"/>
      </w:pPr>
      <w:r>
        <w:rPr>
          <w:b/>
          <w:bCs/>
        </w:rPr>
        <w:t>Z</w:t>
      </w:r>
      <w:r w:rsidRPr="001900FE">
        <w:rPr>
          <w:b/>
          <w:bCs/>
        </w:rPr>
        <w:t xml:space="preserve">AŁĄCZNIK NR </w:t>
      </w:r>
      <w:r w:rsidR="00326054">
        <w:rPr>
          <w:b/>
          <w:bCs/>
        </w:rPr>
        <w:t>…..</w:t>
      </w:r>
      <w:r w:rsidRPr="001900FE">
        <w:rPr>
          <w:b/>
          <w:bCs/>
        </w:rPr>
        <w:t xml:space="preserve"> DO OPZ – WYMAGANIA DNSH (DO NO SIGNIFICANT HARM – ZASADA „NIE</w:t>
      </w:r>
      <w:r>
        <w:rPr>
          <w:b/>
          <w:bCs/>
        </w:rPr>
        <w:t> </w:t>
      </w:r>
      <w:r w:rsidRPr="001900FE">
        <w:rPr>
          <w:b/>
          <w:bCs/>
        </w:rPr>
        <w:t>CZYŃ POWAŻNYCH SZKÓD”)</w:t>
      </w:r>
    </w:p>
    <w:p w:rsidR="001900FE" w:rsidRPr="001900FE" w:rsidRDefault="001900FE" w:rsidP="001900FE">
      <w:pPr>
        <w:ind w:left="426"/>
        <w:rPr>
          <w:b/>
          <w:bCs/>
        </w:rPr>
      </w:pPr>
      <w:r w:rsidRPr="001900FE">
        <w:rPr>
          <w:b/>
          <w:bCs/>
        </w:rPr>
        <w:t xml:space="preserve">I. WYMAGANIA OGÓLNE </w:t>
      </w:r>
    </w:p>
    <w:p w:rsidR="00884991" w:rsidRPr="001900FE" w:rsidRDefault="001900FE" w:rsidP="00B030ED">
      <w:pPr>
        <w:numPr>
          <w:ilvl w:val="0"/>
          <w:numId w:val="14"/>
        </w:numPr>
        <w:jc w:val="both"/>
      </w:pPr>
      <w:r w:rsidRPr="001900FE">
        <w:t xml:space="preserve">Inwestycja musi zostać zrealizowana w sposób zgodny z zasadą </w:t>
      </w:r>
      <w:r w:rsidRPr="00884991">
        <w:rPr>
          <w:b/>
          <w:bCs/>
        </w:rPr>
        <w:t xml:space="preserve">DNSH (Do No </w:t>
      </w:r>
      <w:proofErr w:type="spellStart"/>
      <w:r w:rsidRPr="00884991">
        <w:rPr>
          <w:b/>
          <w:bCs/>
        </w:rPr>
        <w:t>Significant</w:t>
      </w:r>
      <w:proofErr w:type="spellEnd"/>
      <w:r w:rsidRPr="00884991">
        <w:rPr>
          <w:b/>
          <w:bCs/>
        </w:rPr>
        <w:t xml:space="preserve"> </w:t>
      </w:r>
      <w:proofErr w:type="spellStart"/>
      <w:r w:rsidRPr="00884991">
        <w:rPr>
          <w:b/>
          <w:bCs/>
        </w:rPr>
        <w:t>Harm</w:t>
      </w:r>
      <w:proofErr w:type="spellEnd"/>
      <w:r w:rsidRPr="00884991">
        <w:rPr>
          <w:b/>
          <w:bCs/>
        </w:rPr>
        <w:t>)</w:t>
      </w:r>
      <w:r w:rsidRPr="001900FE">
        <w:t>, co oznacza brak istotnych szkód dla sześciu celów środowiskowych (</w:t>
      </w:r>
      <w:r w:rsidR="00884991" w:rsidRPr="00884991">
        <w:t>łagodzenie zmian klimatu, adaptacja do zmian klimatu, zrównoważone wykorzystanie i ochrona zasobów wodnych i morskich, gospodarka o obiegu zamkniętym, w tym zapobieganie powstawaniu odpadów i recykling, zapobieganie zanieczyszczeniom powietrza, wody lub gleby i jego kontrola, ochrona i odbudowa bioróżnorodności i ekosystemów)</w:t>
      </w:r>
      <w:r w:rsidR="00326054">
        <w:t>.</w:t>
      </w:r>
    </w:p>
    <w:p w:rsidR="001900FE" w:rsidRDefault="001900FE" w:rsidP="00B030ED">
      <w:pPr>
        <w:numPr>
          <w:ilvl w:val="0"/>
          <w:numId w:val="14"/>
        </w:numPr>
        <w:jc w:val="both"/>
      </w:pPr>
      <w:r w:rsidRPr="001900FE">
        <w:t xml:space="preserve">Wykonawca jest zobowiązany do przestrzegania wymogów opisanych poniżej na etapie </w:t>
      </w:r>
      <w:r w:rsidR="00326054" w:rsidRPr="00326054">
        <w:t>opracowania dokumentacji projektowej</w:t>
      </w:r>
      <w:r w:rsidR="00326054">
        <w:t xml:space="preserve">, </w:t>
      </w:r>
      <w:r w:rsidRPr="001900FE">
        <w:t>doboru materiałów</w:t>
      </w:r>
      <w:r w:rsidR="00326054">
        <w:t xml:space="preserve"> oraz</w:t>
      </w:r>
      <w:r w:rsidRPr="001900FE">
        <w:t xml:space="preserve"> </w:t>
      </w:r>
      <w:r w:rsidR="00326054" w:rsidRPr="00326054">
        <w:t>realizacji robót budowlanych i instalacyjnych</w:t>
      </w:r>
      <w:r w:rsidR="00326054">
        <w:t>.</w:t>
      </w:r>
    </w:p>
    <w:p w:rsidR="00326054" w:rsidRDefault="00326054" w:rsidP="00326054">
      <w:pPr>
        <w:numPr>
          <w:ilvl w:val="0"/>
          <w:numId w:val="14"/>
        </w:numPr>
        <w:jc w:val="both"/>
      </w:pPr>
      <w:r w:rsidRPr="00326054">
        <w:t>W trakcie realizacji robót budowlanych Wykonawca zobowiązany jest do prowadzenia prac w</w:t>
      </w:r>
      <w:r>
        <w:t> </w:t>
      </w:r>
      <w:r w:rsidRPr="00326054">
        <w:t>sposób minimalizujący negatywny wpływ na środowisko, w szczególności poprzez:</w:t>
      </w:r>
    </w:p>
    <w:p w:rsidR="00326054" w:rsidRDefault="00326054" w:rsidP="00326054">
      <w:pPr>
        <w:pStyle w:val="Akapitzlist"/>
        <w:numPr>
          <w:ilvl w:val="0"/>
          <w:numId w:val="31"/>
        </w:numPr>
        <w:ind w:left="850" w:hanging="425"/>
        <w:jc w:val="both"/>
      </w:pPr>
      <w:r>
        <w:t>unikanie pracy maszyn i urządzeń na biegu jałowym,</w:t>
      </w:r>
    </w:p>
    <w:p w:rsidR="00326054" w:rsidRDefault="00326054" w:rsidP="00326054">
      <w:pPr>
        <w:pStyle w:val="Akapitzlist"/>
        <w:numPr>
          <w:ilvl w:val="0"/>
          <w:numId w:val="31"/>
        </w:numPr>
        <w:ind w:left="850" w:hanging="425"/>
        <w:jc w:val="both"/>
      </w:pPr>
      <w:r>
        <w:t>stosowanie sprzętu sprawnego technicznie, spełniającego aktualne normy emisyjne,</w:t>
      </w:r>
    </w:p>
    <w:p w:rsidR="00326054" w:rsidRDefault="00326054" w:rsidP="00326054">
      <w:pPr>
        <w:pStyle w:val="Akapitzlist"/>
        <w:numPr>
          <w:ilvl w:val="0"/>
          <w:numId w:val="31"/>
        </w:numPr>
        <w:ind w:left="850" w:hanging="425"/>
        <w:jc w:val="both"/>
      </w:pPr>
      <w:r>
        <w:t>stosowanie rozwiązań energooszczędnych,</w:t>
      </w:r>
    </w:p>
    <w:p w:rsidR="00BE09B1" w:rsidRDefault="00326054" w:rsidP="00326054">
      <w:pPr>
        <w:pStyle w:val="Akapitzlist"/>
        <w:numPr>
          <w:ilvl w:val="0"/>
          <w:numId w:val="31"/>
        </w:numPr>
        <w:ind w:left="850" w:hanging="425"/>
        <w:jc w:val="both"/>
      </w:pPr>
      <w:r>
        <w:t>odpowiednią organizację robót skracającą czas pracy urządzeń spalinowych oraz ograniczającą zużycie energii.</w:t>
      </w:r>
    </w:p>
    <w:p w:rsidR="00326054" w:rsidRPr="001900FE" w:rsidRDefault="00326054" w:rsidP="00326054">
      <w:pPr>
        <w:pStyle w:val="Akapitzlist"/>
        <w:ind w:left="1920" w:firstLine="0"/>
      </w:pPr>
    </w:p>
    <w:p w:rsidR="001900FE" w:rsidRPr="001900FE" w:rsidRDefault="001900FE" w:rsidP="001900FE">
      <w:pPr>
        <w:ind w:left="426"/>
        <w:rPr>
          <w:b/>
          <w:bCs/>
        </w:rPr>
      </w:pPr>
      <w:r w:rsidRPr="001900FE">
        <w:rPr>
          <w:b/>
          <w:bCs/>
        </w:rPr>
        <w:t>II. WYMAGANIA TECHNICZNE I PROJEKTOWE (ROZWIĄZANIA MATERIAŁOWE I INSTALACYJNE)</w:t>
      </w:r>
    </w:p>
    <w:p w:rsidR="00884991" w:rsidRPr="00B030ED" w:rsidRDefault="00326054" w:rsidP="00B030ED">
      <w:pPr>
        <w:pStyle w:val="Akapitzlist"/>
        <w:numPr>
          <w:ilvl w:val="0"/>
          <w:numId w:val="26"/>
        </w:numPr>
        <w:jc w:val="both"/>
        <w:rPr>
          <w:bCs/>
        </w:rPr>
      </w:pPr>
      <w:r>
        <w:t xml:space="preserve">Całość inwestycji należy zaprojektować i zrealizować w sposób </w:t>
      </w:r>
      <w:r w:rsidRPr="00326054">
        <w:rPr>
          <w:rStyle w:val="Pogrubienie"/>
          <w:b w:val="0"/>
        </w:rPr>
        <w:t>zapewniający możliwie najwyższą efektywność energetyczną oraz ograniczenie emisji gazów cieplarnianych</w:t>
      </w:r>
      <w:r w:rsidRPr="00326054">
        <w:t>, w</w:t>
      </w:r>
      <w:r w:rsidR="000405ED">
        <w:t> </w:t>
      </w:r>
      <w:r w:rsidRPr="00326054">
        <w:t>szczególności poprzez zastosowanie następujących rozwiązań technicznych</w:t>
      </w:r>
      <w:r w:rsidR="00884991" w:rsidRPr="00326054">
        <w:rPr>
          <w:bCs/>
        </w:rPr>
        <w:t>:</w:t>
      </w:r>
    </w:p>
    <w:p w:rsidR="00884991" w:rsidRDefault="00884991" w:rsidP="00884991">
      <w:pPr>
        <w:pStyle w:val="Akapitzlist"/>
        <w:numPr>
          <w:ilvl w:val="0"/>
          <w:numId w:val="24"/>
        </w:numPr>
        <w:jc w:val="both"/>
        <w:rPr>
          <w:bCs/>
        </w:rPr>
      </w:pPr>
      <w:r w:rsidRPr="00B030ED">
        <w:rPr>
          <w:bCs/>
        </w:rPr>
        <w:t xml:space="preserve">układ odzysku energii </w:t>
      </w:r>
      <w:r w:rsidR="00F6756E">
        <w:rPr>
          <w:bCs/>
        </w:rPr>
        <w:t>podczas</w:t>
      </w:r>
      <w:r w:rsidRPr="00B030ED">
        <w:rPr>
          <w:bCs/>
        </w:rPr>
        <w:t xml:space="preserve"> hamowani</w:t>
      </w:r>
      <w:r w:rsidR="00F6756E">
        <w:rPr>
          <w:bCs/>
        </w:rPr>
        <w:t>a;</w:t>
      </w:r>
      <w:r w:rsidRPr="00B030ED">
        <w:rPr>
          <w:bCs/>
        </w:rPr>
        <w:t xml:space="preserve"> </w:t>
      </w:r>
    </w:p>
    <w:p w:rsidR="00884991" w:rsidRDefault="00884991" w:rsidP="00884991">
      <w:pPr>
        <w:pStyle w:val="Akapitzlist"/>
        <w:numPr>
          <w:ilvl w:val="0"/>
          <w:numId w:val="24"/>
        </w:numPr>
        <w:jc w:val="both"/>
        <w:rPr>
          <w:bCs/>
        </w:rPr>
      </w:pPr>
      <w:r w:rsidRPr="00B030ED">
        <w:rPr>
          <w:bCs/>
        </w:rPr>
        <w:t>oświetlenie w kabinie włączane automatycznie</w:t>
      </w:r>
      <w:r>
        <w:rPr>
          <w:bCs/>
        </w:rPr>
        <w:t>;</w:t>
      </w:r>
      <w:r w:rsidRPr="00B030ED">
        <w:rPr>
          <w:bCs/>
        </w:rPr>
        <w:t xml:space="preserve"> </w:t>
      </w:r>
    </w:p>
    <w:p w:rsidR="00884991" w:rsidRDefault="00884991" w:rsidP="00884991">
      <w:pPr>
        <w:pStyle w:val="Akapitzlist"/>
        <w:numPr>
          <w:ilvl w:val="0"/>
          <w:numId w:val="24"/>
        </w:numPr>
        <w:jc w:val="both"/>
        <w:rPr>
          <w:bCs/>
        </w:rPr>
      </w:pPr>
      <w:r w:rsidRPr="00B030ED">
        <w:rPr>
          <w:bCs/>
        </w:rPr>
        <w:t>wyłączenie oświetlenia w kabinie po zrealizowaniu dyspozycji</w:t>
      </w:r>
      <w:r>
        <w:rPr>
          <w:bCs/>
        </w:rPr>
        <w:t>;</w:t>
      </w:r>
      <w:r w:rsidRPr="00B030ED">
        <w:rPr>
          <w:bCs/>
        </w:rPr>
        <w:t xml:space="preserve"> </w:t>
      </w:r>
    </w:p>
    <w:p w:rsidR="00884991" w:rsidRDefault="00884991" w:rsidP="00884991">
      <w:pPr>
        <w:pStyle w:val="Akapitzlist"/>
        <w:numPr>
          <w:ilvl w:val="0"/>
          <w:numId w:val="24"/>
        </w:numPr>
        <w:jc w:val="both"/>
        <w:rPr>
          <w:bCs/>
        </w:rPr>
      </w:pPr>
      <w:r w:rsidRPr="00B030ED">
        <w:rPr>
          <w:bCs/>
        </w:rPr>
        <w:t>zastosowanie energooszczędnego oświetlenia LED kabiny</w:t>
      </w:r>
      <w:r w:rsidR="000405ED">
        <w:rPr>
          <w:bCs/>
        </w:rPr>
        <w:t xml:space="preserve">, </w:t>
      </w:r>
      <w:bookmarkStart w:id="0" w:name="_GoBack"/>
      <w:bookmarkEnd w:id="0"/>
      <w:r w:rsidR="000405ED">
        <w:rPr>
          <w:bCs/>
        </w:rPr>
        <w:t xml:space="preserve">szybu i maszynowni </w:t>
      </w:r>
      <w:r>
        <w:rPr>
          <w:bCs/>
        </w:rPr>
        <w:t>.</w:t>
      </w:r>
    </w:p>
    <w:p w:rsidR="00884991" w:rsidRPr="00B030ED" w:rsidRDefault="00884991" w:rsidP="00B030ED">
      <w:pPr>
        <w:pStyle w:val="Akapitzlist"/>
        <w:ind w:left="776" w:firstLine="0"/>
        <w:jc w:val="both"/>
        <w:rPr>
          <w:bCs/>
        </w:rPr>
      </w:pPr>
    </w:p>
    <w:p w:rsidR="001900FE" w:rsidRPr="001900FE" w:rsidRDefault="001900FE" w:rsidP="00B030ED">
      <w:pPr>
        <w:pStyle w:val="Akapitzlist"/>
        <w:numPr>
          <w:ilvl w:val="0"/>
          <w:numId w:val="26"/>
        </w:numPr>
        <w:jc w:val="both"/>
      </w:pPr>
      <w:r w:rsidRPr="00B030ED">
        <w:rPr>
          <w:bCs/>
        </w:rPr>
        <w:t>Materiały i Surowce</w:t>
      </w:r>
      <w:r w:rsidR="00884991" w:rsidRPr="00B030ED">
        <w:rPr>
          <w:bCs/>
        </w:rPr>
        <w:t>:</w:t>
      </w:r>
    </w:p>
    <w:p w:rsidR="001900FE" w:rsidRPr="00326054" w:rsidRDefault="001900FE" w:rsidP="00B030ED">
      <w:pPr>
        <w:numPr>
          <w:ilvl w:val="0"/>
          <w:numId w:val="25"/>
        </w:numPr>
        <w:spacing w:after="0"/>
        <w:jc w:val="both"/>
      </w:pPr>
      <w:r w:rsidRPr="00326054">
        <w:rPr>
          <w:bCs/>
        </w:rPr>
        <w:t>Certyfikacja:</w:t>
      </w:r>
      <w:r w:rsidRPr="00326054">
        <w:t xml:space="preserve"> Stosowane materiały budowlane muszą posiadać deklaracje środowiskowe produktu (EPD) lub równoważne certyfikaty (ISO 14025, EN 15804).</w:t>
      </w:r>
    </w:p>
    <w:p w:rsidR="001900FE" w:rsidRPr="00326054" w:rsidRDefault="001900FE" w:rsidP="00B030ED">
      <w:pPr>
        <w:numPr>
          <w:ilvl w:val="0"/>
          <w:numId w:val="25"/>
        </w:numPr>
        <w:spacing w:after="0"/>
        <w:jc w:val="both"/>
      </w:pPr>
      <w:r w:rsidRPr="00326054">
        <w:rPr>
          <w:bCs/>
        </w:rPr>
        <w:t>Recykling:</w:t>
      </w:r>
      <w:r w:rsidRPr="00326054">
        <w:t xml:space="preserve"> Co najmniej 15% materiałów budowlanych (według wartości) </w:t>
      </w:r>
      <w:r w:rsidR="003273B2">
        <w:t xml:space="preserve">powinno </w:t>
      </w:r>
      <w:r w:rsidRPr="00326054">
        <w:t>pochodzić z</w:t>
      </w:r>
      <w:r w:rsidR="00884991" w:rsidRPr="00326054">
        <w:t> </w:t>
      </w:r>
      <w:r w:rsidRPr="00326054">
        <w:t>recyklingu lub być przygotowanych do ponownego użycia</w:t>
      </w:r>
      <w:r w:rsidR="00F6756E" w:rsidRPr="00326054">
        <w:t>, o ile pozwalają na to warunki techniczne i wymogi bezpieczeństwa.</w:t>
      </w:r>
    </w:p>
    <w:p w:rsidR="001900FE" w:rsidRPr="00326054" w:rsidRDefault="001900FE" w:rsidP="00B030ED">
      <w:pPr>
        <w:numPr>
          <w:ilvl w:val="0"/>
          <w:numId w:val="25"/>
        </w:numPr>
        <w:spacing w:after="0"/>
        <w:jc w:val="both"/>
      </w:pPr>
      <w:r w:rsidRPr="00326054">
        <w:rPr>
          <w:bCs/>
        </w:rPr>
        <w:t>Transport:</w:t>
      </w:r>
      <w:r w:rsidRPr="00326054">
        <w:t xml:space="preserve"> </w:t>
      </w:r>
      <w:r w:rsidR="00F6756E" w:rsidRPr="00326054">
        <w:t>zaleca się</w:t>
      </w:r>
      <w:r w:rsidRPr="00326054">
        <w:t xml:space="preserve"> pozyskiwa</w:t>
      </w:r>
      <w:r w:rsidR="00F6756E" w:rsidRPr="00326054">
        <w:t>nie materiałów</w:t>
      </w:r>
      <w:r w:rsidRPr="00326054">
        <w:t xml:space="preserve"> z lokalnych źródeł (maks. 150 km od </w:t>
      </w:r>
      <w:r w:rsidR="00F6756E" w:rsidRPr="00326054">
        <w:t>miejsca realizacji inwestycji</w:t>
      </w:r>
      <w:r w:rsidRPr="00326054">
        <w:t>)</w:t>
      </w:r>
      <w:r w:rsidR="00F6756E" w:rsidRPr="00326054">
        <w:t xml:space="preserve">. </w:t>
      </w:r>
      <w:r w:rsidRPr="00326054">
        <w:t>W przypadku większych odległości zalecany transport niskoemisyjny.</w:t>
      </w:r>
    </w:p>
    <w:p w:rsidR="001900FE" w:rsidRDefault="001900FE" w:rsidP="00B030ED">
      <w:pPr>
        <w:numPr>
          <w:ilvl w:val="0"/>
          <w:numId w:val="25"/>
        </w:numPr>
        <w:spacing w:after="0"/>
        <w:jc w:val="both"/>
      </w:pPr>
      <w:r w:rsidRPr="00326054">
        <w:rPr>
          <w:bCs/>
        </w:rPr>
        <w:t>Bezpieczeństwo chemiczne:</w:t>
      </w:r>
      <w:r w:rsidRPr="001900FE">
        <w:t xml:space="preserve"> Bezwzględny zakaz stosowania materiałów zawierających substancje wzbudzające szczególnie duże obawy (SVHC) z listy REACH w stężeniu &gt; 0,1%.</w:t>
      </w:r>
    </w:p>
    <w:p w:rsidR="00884991" w:rsidRPr="001900FE" w:rsidRDefault="00884991" w:rsidP="00B030ED">
      <w:pPr>
        <w:spacing w:after="0"/>
        <w:ind w:left="720" w:firstLine="0"/>
      </w:pPr>
    </w:p>
    <w:p w:rsidR="001900FE" w:rsidRPr="001900FE" w:rsidRDefault="001900FE" w:rsidP="001900FE">
      <w:pPr>
        <w:ind w:left="426"/>
        <w:rPr>
          <w:b/>
          <w:bCs/>
        </w:rPr>
      </w:pPr>
      <w:r w:rsidRPr="001900FE">
        <w:rPr>
          <w:b/>
          <w:bCs/>
        </w:rPr>
        <w:t>III. WYMAGANIA NA ETAPIE REALIZACJI ROBÓT (PLAC BUDOWY)</w:t>
      </w:r>
    </w:p>
    <w:p w:rsidR="00B030ED" w:rsidRPr="00F6756E" w:rsidRDefault="001900FE" w:rsidP="00B030ED">
      <w:pPr>
        <w:pStyle w:val="Akapitzlist"/>
        <w:numPr>
          <w:ilvl w:val="0"/>
          <w:numId w:val="30"/>
        </w:numPr>
      </w:pPr>
      <w:r w:rsidRPr="00F6756E">
        <w:rPr>
          <w:bCs/>
        </w:rPr>
        <w:t>Gospodarka Odpadami</w:t>
      </w:r>
      <w:r w:rsidR="00884991" w:rsidRPr="00F6756E">
        <w:rPr>
          <w:bCs/>
        </w:rPr>
        <w:t>:</w:t>
      </w:r>
    </w:p>
    <w:p w:rsidR="00B030ED" w:rsidRDefault="00B030ED" w:rsidP="00B030ED">
      <w:pPr>
        <w:pStyle w:val="Akapitzlist"/>
        <w:numPr>
          <w:ilvl w:val="0"/>
          <w:numId w:val="27"/>
        </w:numPr>
      </w:pPr>
      <w:r w:rsidRPr="00B030ED">
        <w:t>obowiązkowa selektywna zbiórka odpadów na placu budowy;</w:t>
      </w:r>
    </w:p>
    <w:p w:rsidR="00F6756E" w:rsidRDefault="00F6756E" w:rsidP="00F6756E">
      <w:pPr>
        <w:pStyle w:val="Akapitzlist"/>
        <w:numPr>
          <w:ilvl w:val="0"/>
          <w:numId w:val="27"/>
        </w:numPr>
      </w:pPr>
      <w:r>
        <w:lastRenderedPageBreak/>
        <w:t>przekazanie wszystkich odpadów podmiotom posiadającym stosowne zezwolenia;</w:t>
      </w:r>
    </w:p>
    <w:p w:rsidR="00B030ED" w:rsidRPr="001900FE" w:rsidRDefault="00B030ED" w:rsidP="00F6756E">
      <w:pPr>
        <w:pStyle w:val="Akapitzlist"/>
        <w:numPr>
          <w:ilvl w:val="0"/>
          <w:numId w:val="27"/>
        </w:numPr>
        <w:jc w:val="both"/>
      </w:pPr>
      <w:r w:rsidRPr="00B030ED">
        <w:t>udokumentowanie przekazania do utylizacji istniejącego dźwigu wraz z osprzętem, sterowaniem, prowadnicami i elementami instalacji w szybie, podszybiu, nadszybiu i</w:t>
      </w:r>
      <w:r w:rsidR="00F6756E">
        <w:t> </w:t>
      </w:r>
      <w:r w:rsidRPr="00B030ED">
        <w:t>maszynowni poprzez przedłożenie kart przekazania odpadów.</w:t>
      </w:r>
    </w:p>
    <w:p w:rsidR="00B030ED" w:rsidRDefault="00B030ED" w:rsidP="00F6756E">
      <w:pPr>
        <w:pStyle w:val="Akapitzlist"/>
        <w:numPr>
          <w:ilvl w:val="0"/>
          <w:numId w:val="30"/>
        </w:numPr>
        <w:jc w:val="both"/>
      </w:pPr>
      <w:r>
        <w:t>M</w:t>
      </w:r>
      <w:r w:rsidRPr="00B030ED">
        <w:t>agazynowanie materiałów budowlanych</w:t>
      </w:r>
      <w:r w:rsidR="00F6756E">
        <w:t xml:space="preserve"> oraz</w:t>
      </w:r>
      <w:r w:rsidRPr="00B030ED">
        <w:t xml:space="preserve"> odpadów w sposób zabezpieczający przed pyleniem</w:t>
      </w:r>
      <w:r w:rsidR="00CB0010">
        <w:t xml:space="preserve"> i zanieczyszczeniem</w:t>
      </w:r>
      <w:r w:rsidR="00F6756E">
        <w:t>.</w:t>
      </w:r>
    </w:p>
    <w:p w:rsidR="00F6756E" w:rsidRPr="00B030ED" w:rsidRDefault="00F6756E" w:rsidP="00F6756E">
      <w:pPr>
        <w:pStyle w:val="Akapitzlist"/>
        <w:numPr>
          <w:ilvl w:val="0"/>
          <w:numId w:val="30"/>
        </w:numPr>
        <w:jc w:val="both"/>
      </w:pPr>
      <w:r w:rsidRPr="00F6756E">
        <w:t>Prace generujące największy hałas należy prowadzić w możliwie najkrótszym czasie oraz w</w:t>
      </w:r>
      <w:r w:rsidR="00326054">
        <w:t> </w:t>
      </w:r>
      <w:r w:rsidRPr="00F6756E">
        <w:t>porze dziennej, z zachowaniem przepisów dotyczących ochrony środowiska i komfortu użytkowników budynku.</w:t>
      </w:r>
    </w:p>
    <w:p w:rsidR="00E82FC1" w:rsidRPr="001900FE" w:rsidRDefault="00E82FC1" w:rsidP="001900FE">
      <w:pPr>
        <w:ind w:left="426"/>
      </w:pPr>
    </w:p>
    <w:sectPr w:rsidR="00E82FC1" w:rsidRPr="001900FE">
      <w:pgSz w:w="11906" w:h="16838"/>
      <w:pgMar w:top="1458" w:right="1412" w:bottom="1734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33845"/>
    <w:multiLevelType w:val="hybridMultilevel"/>
    <w:tmpl w:val="DE04FDA8"/>
    <w:lvl w:ilvl="0" w:tplc="AC20F1E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C86BD2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AAE64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9ACE4C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5CC6DC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8454F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FEA4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109B82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EDC06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9A4263"/>
    <w:multiLevelType w:val="multilevel"/>
    <w:tmpl w:val="11C65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221CF9"/>
    <w:multiLevelType w:val="hybridMultilevel"/>
    <w:tmpl w:val="D79299CE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1E630348"/>
    <w:multiLevelType w:val="hybridMultilevel"/>
    <w:tmpl w:val="22543EDC"/>
    <w:lvl w:ilvl="0" w:tplc="F56CF3B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FE08368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6C905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3E7F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FCADC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0E052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8A83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D82C8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AC12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BA24D9"/>
    <w:multiLevelType w:val="hybridMultilevel"/>
    <w:tmpl w:val="88BAAAFA"/>
    <w:lvl w:ilvl="0" w:tplc="C4CA3674">
      <w:start w:val="1"/>
      <w:numFmt w:val="upperRoman"/>
      <w:lvlText w:val="%1."/>
      <w:lvlJc w:val="left"/>
      <w:pPr>
        <w:ind w:left="863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5DC33F6">
      <w:start w:val="1"/>
      <w:numFmt w:val="lowerLetter"/>
      <w:lvlText w:val="%2."/>
      <w:lvlJc w:val="left"/>
      <w:pPr>
        <w:ind w:left="12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CE8A31F4">
      <w:start w:val="1"/>
      <w:numFmt w:val="lowerRoman"/>
      <w:lvlText w:val="%3."/>
      <w:lvlJc w:val="left"/>
      <w:pPr>
        <w:ind w:left="1943" w:hanging="28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D99E1972">
      <w:numFmt w:val="bullet"/>
      <w:lvlText w:val="•"/>
      <w:lvlJc w:val="left"/>
      <w:pPr>
        <w:ind w:left="2813" w:hanging="288"/>
      </w:pPr>
      <w:rPr>
        <w:rFonts w:hint="default"/>
        <w:lang w:val="pl-PL" w:eastAsia="en-US" w:bidi="ar-SA"/>
      </w:rPr>
    </w:lvl>
    <w:lvl w:ilvl="4" w:tplc="90D6D356">
      <w:numFmt w:val="bullet"/>
      <w:lvlText w:val="•"/>
      <w:lvlJc w:val="left"/>
      <w:pPr>
        <w:ind w:left="3687" w:hanging="288"/>
      </w:pPr>
      <w:rPr>
        <w:rFonts w:hint="default"/>
        <w:lang w:val="pl-PL" w:eastAsia="en-US" w:bidi="ar-SA"/>
      </w:rPr>
    </w:lvl>
    <w:lvl w:ilvl="5" w:tplc="0C902BB4">
      <w:numFmt w:val="bullet"/>
      <w:lvlText w:val="•"/>
      <w:lvlJc w:val="left"/>
      <w:pPr>
        <w:ind w:left="4561" w:hanging="288"/>
      </w:pPr>
      <w:rPr>
        <w:rFonts w:hint="default"/>
        <w:lang w:val="pl-PL" w:eastAsia="en-US" w:bidi="ar-SA"/>
      </w:rPr>
    </w:lvl>
    <w:lvl w:ilvl="6" w:tplc="EFBE07B0">
      <w:numFmt w:val="bullet"/>
      <w:lvlText w:val="•"/>
      <w:lvlJc w:val="left"/>
      <w:pPr>
        <w:ind w:left="5435" w:hanging="288"/>
      </w:pPr>
      <w:rPr>
        <w:rFonts w:hint="default"/>
        <w:lang w:val="pl-PL" w:eastAsia="en-US" w:bidi="ar-SA"/>
      </w:rPr>
    </w:lvl>
    <w:lvl w:ilvl="7" w:tplc="35EC06E8">
      <w:numFmt w:val="bullet"/>
      <w:lvlText w:val="•"/>
      <w:lvlJc w:val="left"/>
      <w:pPr>
        <w:ind w:left="6309" w:hanging="288"/>
      </w:pPr>
      <w:rPr>
        <w:rFonts w:hint="default"/>
        <w:lang w:val="pl-PL" w:eastAsia="en-US" w:bidi="ar-SA"/>
      </w:rPr>
    </w:lvl>
    <w:lvl w:ilvl="8" w:tplc="6D80395C">
      <w:numFmt w:val="bullet"/>
      <w:lvlText w:val="•"/>
      <w:lvlJc w:val="left"/>
      <w:pPr>
        <w:ind w:left="7183" w:hanging="288"/>
      </w:pPr>
      <w:rPr>
        <w:rFonts w:hint="default"/>
        <w:lang w:val="pl-PL" w:eastAsia="en-US" w:bidi="ar-SA"/>
      </w:rPr>
    </w:lvl>
  </w:abstractNum>
  <w:abstractNum w:abstractNumId="5" w15:restartNumberingAfterBreak="0">
    <w:nsid w:val="20D36BDE"/>
    <w:multiLevelType w:val="multilevel"/>
    <w:tmpl w:val="BE1C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041CD"/>
    <w:multiLevelType w:val="multilevel"/>
    <w:tmpl w:val="4C22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6422EC"/>
    <w:multiLevelType w:val="hybridMultilevel"/>
    <w:tmpl w:val="CCA21C64"/>
    <w:lvl w:ilvl="0" w:tplc="0415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2C015FDC"/>
    <w:multiLevelType w:val="hybridMultilevel"/>
    <w:tmpl w:val="A8FEBF62"/>
    <w:lvl w:ilvl="0" w:tplc="0415000D">
      <w:start w:val="1"/>
      <w:numFmt w:val="bullet"/>
      <w:lvlText w:val=""/>
      <w:lvlJc w:val="left"/>
      <w:pPr>
        <w:ind w:left="11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9" w15:restartNumberingAfterBreak="0">
    <w:nsid w:val="2D543727"/>
    <w:multiLevelType w:val="multilevel"/>
    <w:tmpl w:val="4A2A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7507B"/>
    <w:multiLevelType w:val="hybridMultilevel"/>
    <w:tmpl w:val="A238CF6A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1" w15:restartNumberingAfterBreak="0">
    <w:nsid w:val="30ED399A"/>
    <w:multiLevelType w:val="hybridMultilevel"/>
    <w:tmpl w:val="2C761968"/>
    <w:lvl w:ilvl="0" w:tplc="0415000D">
      <w:start w:val="1"/>
      <w:numFmt w:val="bullet"/>
      <w:lvlText w:val=""/>
      <w:lvlJc w:val="left"/>
      <w:pPr>
        <w:ind w:left="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 w15:restartNumberingAfterBreak="0">
    <w:nsid w:val="320768CE"/>
    <w:multiLevelType w:val="hybridMultilevel"/>
    <w:tmpl w:val="DC58A8D8"/>
    <w:lvl w:ilvl="0" w:tplc="13A0383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B40538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B8C704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00730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D485C0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80D1B4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64DF3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3687F2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7ACC0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03628F"/>
    <w:multiLevelType w:val="hybridMultilevel"/>
    <w:tmpl w:val="977A8802"/>
    <w:lvl w:ilvl="0" w:tplc="13DACE6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A0DF92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88A60C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84D1D8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4DBB8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D4CEE2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3BC558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F80A1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D0791A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3C752A"/>
    <w:multiLevelType w:val="multilevel"/>
    <w:tmpl w:val="4E2C5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F806EB"/>
    <w:multiLevelType w:val="hybridMultilevel"/>
    <w:tmpl w:val="252428D6"/>
    <w:lvl w:ilvl="0" w:tplc="25AE0594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AAD5A4">
      <w:start w:val="1"/>
      <w:numFmt w:val="bullet"/>
      <w:lvlText w:val="o"/>
      <w:lvlJc w:val="left"/>
      <w:pPr>
        <w:ind w:left="8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AC8104">
      <w:start w:val="1"/>
      <w:numFmt w:val="bullet"/>
      <w:lvlText w:val="▪"/>
      <w:lvlJc w:val="left"/>
      <w:pPr>
        <w:ind w:left="125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0E6926">
      <w:start w:val="1"/>
      <w:numFmt w:val="bullet"/>
      <w:lvlText w:val="•"/>
      <w:lvlJc w:val="left"/>
      <w:pPr>
        <w:ind w:left="16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A9A26">
      <w:start w:val="1"/>
      <w:numFmt w:val="bullet"/>
      <w:lvlText w:val="o"/>
      <w:lvlJc w:val="left"/>
      <w:pPr>
        <w:ind w:left="214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8AEE70">
      <w:start w:val="1"/>
      <w:numFmt w:val="bullet"/>
      <w:lvlRestart w:val="0"/>
      <w:lvlText w:val="o"/>
      <w:lvlJc w:val="left"/>
      <w:pPr>
        <w:ind w:left="25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74FF9C">
      <w:start w:val="1"/>
      <w:numFmt w:val="bullet"/>
      <w:lvlText w:val="•"/>
      <w:lvlJc w:val="left"/>
      <w:pPr>
        <w:ind w:left="33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86841E">
      <w:start w:val="1"/>
      <w:numFmt w:val="bullet"/>
      <w:lvlText w:val="o"/>
      <w:lvlJc w:val="left"/>
      <w:pPr>
        <w:ind w:left="40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4A5312">
      <w:start w:val="1"/>
      <w:numFmt w:val="bullet"/>
      <w:lvlText w:val="▪"/>
      <w:lvlJc w:val="left"/>
      <w:pPr>
        <w:ind w:left="47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C01B45"/>
    <w:multiLevelType w:val="hybridMultilevel"/>
    <w:tmpl w:val="C24A2EC4"/>
    <w:lvl w:ilvl="0" w:tplc="875A2C78">
      <w:start w:val="2"/>
      <w:numFmt w:val="decimal"/>
      <w:lvlText w:val="%1."/>
      <w:lvlJc w:val="left"/>
      <w:pPr>
        <w:ind w:left="863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82D1A"/>
    <w:multiLevelType w:val="hybridMultilevel"/>
    <w:tmpl w:val="F118BAC6"/>
    <w:lvl w:ilvl="0" w:tplc="B0A2D69E">
      <w:start w:val="1"/>
      <w:numFmt w:val="upperRoman"/>
      <w:lvlText w:val="%1."/>
      <w:lvlJc w:val="left"/>
      <w:pPr>
        <w:ind w:left="11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2A4A56">
      <w:start w:val="1"/>
      <w:numFmt w:val="decimal"/>
      <w:lvlText w:val="%2."/>
      <w:lvlJc w:val="left"/>
      <w:pPr>
        <w:ind w:left="107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7C232E">
      <w:start w:val="1"/>
      <w:numFmt w:val="bullet"/>
      <w:lvlText w:val="•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9EC6D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4AE29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FAFA2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4AE8D6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84FF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9A604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C55A93"/>
    <w:multiLevelType w:val="multilevel"/>
    <w:tmpl w:val="149C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8309B7"/>
    <w:multiLevelType w:val="hybridMultilevel"/>
    <w:tmpl w:val="B9A464A8"/>
    <w:lvl w:ilvl="0" w:tplc="0666F196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0" w15:restartNumberingAfterBreak="0">
    <w:nsid w:val="46112EC6"/>
    <w:multiLevelType w:val="multilevel"/>
    <w:tmpl w:val="4172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1845A0"/>
    <w:multiLevelType w:val="hybridMultilevel"/>
    <w:tmpl w:val="9F805D34"/>
    <w:lvl w:ilvl="0" w:tplc="0E2E75DC">
      <w:start w:val="1"/>
      <w:numFmt w:val="decimal"/>
      <w:lvlText w:val="%1."/>
      <w:lvlJc w:val="left"/>
      <w:pPr>
        <w:ind w:left="1085" w:hanging="22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AF0A496">
      <w:numFmt w:val="bullet"/>
      <w:lvlText w:val=""/>
      <w:lvlJc w:val="left"/>
      <w:pPr>
        <w:ind w:left="158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01AA212">
      <w:numFmt w:val="bullet"/>
      <w:lvlText w:val="o"/>
      <w:lvlJc w:val="left"/>
      <w:pPr>
        <w:ind w:left="2304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1A361002">
      <w:numFmt w:val="bullet"/>
      <w:lvlText w:val="•"/>
      <w:lvlJc w:val="left"/>
      <w:pPr>
        <w:ind w:left="3128" w:hanging="361"/>
      </w:pPr>
      <w:rPr>
        <w:rFonts w:hint="default"/>
        <w:lang w:val="pl-PL" w:eastAsia="en-US" w:bidi="ar-SA"/>
      </w:rPr>
    </w:lvl>
    <w:lvl w:ilvl="4" w:tplc="6F9C261C">
      <w:numFmt w:val="bullet"/>
      <w:lvlText w:val="•"/>
      <w:lvlJc w:val="left"/>
      <w:pPr>
        <w:ind w:left="3957" w:hanging="361"/>
      </w:pPr>
      <w:rPr>
        <w:rFonts w:hint="default"/>
        <w:lang w:val="pl-PL" w:eastAsia="en-US" w:bidi="ar-SA"/>
      </w:rPr>
    </w:lvl>
    <w:lvl w:ilvl="5" w:tplc="6B1CA25C">
      <w:numFmt w:val="bullet"/>
      <w:lvlText w:val="•"/>
      <w:lvlJc w:val="left"/>
      <w:pPr>
        <w:ind w:left="4786" w:hanging="361"/>
      </w:pPr>
      <w:rPr>
        <w:rFonts w:hint="default"/>
        <w:lang w:val="pl-PL" w:eastAsia="en-US" w:bidi="ar-SA"/>
      </w:rPr>
    </w:lvl>
    <w:lvl w:ilvl="6" w:tplc="457E835E">
      <w:numFmt w:val="bullet"/>
      <w:lvlText w:val="•"/>
      <w:lvlJc w:val="left"/>
      <w:pPr>
        <w:ind w:left="5615" w:hanging="361"/>
      </w:pPr>
      <w:rPr>
        <w:rFonts w:hint="default"/>
        <w:lang w:val="pl-PL" w:eastAsia="en-US" w:bidi="ar-SA"/>
      </w:rPr>
    </w:lvl>
    <w:lvl w:ilvl="7" w:tplc="224C494E">
      <w:numFmt w:val="bullet"/>
      <w:lvlText w:val="•"/>
      <w:lvlJc w:val="left"/>
      <w:pPr>
        <w:ind w:left="6444" w:hanging="361"/>
      </w:pPr>
      <w:rPr>
        <w:rFonts w:hint="default"/>
        <w:lang w:val="pl-PL" w:eastAsia="en-US" w:bidi="ar-SA"/>
      </w:rPr>
    </w:lvl>
    <w:lvl w:ilvl="8" w:tplc="C40CA8C0">
      <w:numFmt w:val="bullet"/>
      <w:lvlText w:val="•"/>
      <w:lvlJc w:val="left"/>
      <w:pPr>
        <w:ind w:left="7273" w:hanging="361"/>
      </w:pPr>
      <w:rPr>
        <w:rFonts w:hint="default"/>
        <w:lang w:val="pl-PL" w:eastAsia="en-US" w:bidi="ar-SA"/>
      </w:rPr>
    </w:lvl>
  </w:abstractNum>
  <w:abstractNum w:abstractNumId="22" w15:restartNumberingAfterBreak="0">
    <w:nsid w:val="51F200A1"/>
    <w:multiLevelType w:val="hybridMultilevel"/>
    <w:tmpl w:val="AB30D8C0"/>
    <w:lvl w:ilvl="0" w:tplc="E6E46F1E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F05736">
      <w:start w:val="1"/>
      <w:numFmt w:val="bullet"/>
      <w:lvlText w:val="o"/>
      <w:lvlJc w:val="left"/>
      <w:pPr>
        <w:ind w:left="8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C266F0">
      <w:start w:val="1"/>
      <w:numFmt w:val="bullet"/>
      <w:lvlText w:val="▪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625ED0">
      <w:start w:val="1"/>
      <w:numFmt w:val="bullet"/>
      <w:lvlRestart w:val="0"/>
      <w:lvlText w:val="o"/>
      <w:lvlJc w:val="left"/>
      <w:pPr>
        <w:ind w:left="1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E2849A">
      <w:start w:val="1"/>
      <w:numFmt w:val="bullet"/>
      <w:lvlText w:val="o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DC1C4E">
      <w:start w:val="1"/>
      <w:numFmt w:val="bullet"/>
      <w:lvlText w:val="▪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9A17E6">
      <w:start w:val="1"/>
      <w:numFmt w:val="bullet"/>
      <w:lvlText w:val="•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C27DEA">
      <w:start w:val="1"/>
      <w:numFmt w:val="bullet"/>
      <w:lvlText w:val="o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421914">
      <w:start w:val="1"/>
      <w:numFmt w:val="bullet"/>
      <w:lvlText w:val="▪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CF785E"/>
    <w:multiLevelType w:val="multilevel"/>
    <w:tmpl w:val="EB940D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4E4202"/>
    <w:multiLevelType w:val="hybridMultilevel"/>
    <w:tmpl w:val="11D2EAF4"/>
    <w:lvl w:ilvl="0" w:tplc="0415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5" w15:restartNumberingAfterBreak="0">
    <w:nsid w:val="5EE95440"/>
    <w:multiLevelType w:val="hybridMultilevel"/>
    <w:tmpl w:val="A9FCCDC6"/>
    <w:lvl w:ilvl="0" w:tplc="0415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076638B"/>
    <w:multiLevelType w:val="hybridMultilevel"/>
    <w:tmpl w:val="3294CCEC"/>
    <w:lvl w:ilvl="0" w:tplc="FDB6D69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BF23F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1056E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DE55B0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485F92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440778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C2FC3E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5060CC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D29B66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1A532AC"/>
    <w:multiLevelType w:val="hybridMultilevel"/>
    <w:tmpl w:val="5136E150"/>
    <w:lvl w:ilvl="0" w:tplc="3440C78C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746F9E">
      <w:start w:val="1"/>
      <w:numFmt w:val="bullet"/>
      <w:lvlText w:val="o"/>
      <w:lvlJc w:val="left"/>
      <w:pPr>
        <w:ind w:left="805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7CD6D4">
      <w:start w:val="1"/>
      <w:numFmt w:val="bullet"/>
      <w:lvlText w:val="▪"/>
      <w:lvlJc w:val="left"/>
      <w:pPr>
        <w:ind w:left="1251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AE38EC">
      <w:start w:val="1"/>
      <w:numFmt w:val="bullet"/>
      <w:lvlText w:val="•"/>
      <w:lvlJc w:val="left"/>
      <w:pPr>
        <w:ind w:left="1696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FACA20">
      <w:start w:val="1"/>
      <w:numFmt w:val="bullet"/>
      <w:lvlText w:val="o"/>
      <w:lvlJc w:val="left"/>
      <w:pPr>
        <w:ind w:left="214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6C3A4A">
      <w:start w:val="1"/>
      <w:numFmt w:val="bullet"/>
      <w:lvlRestart w:val="0"/>
      <w:lvlText w:val="o"/>
      <w:lvlJc w:val="left"/>
      <w:pPr>
        <w:ind w:left="25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64AEE8">
      <w:start w:val="1"/>
      <w:numFmt w:val="bullet"/>
      <w:lvlText w:val="•"/>
      <w:lvlJc w:val="left"/>
      <w:pPr>
        <w:ind w:left="330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A010D0">
      <w:start w:val="1"/>
      <w:numFmt w:val="bullet"/>
      <w:lvlText w:val="o"/>
      <w:lvlJc w:val="left"/>
      <w:pPr>
        <w:ind w:left="402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843342">
      <w:start w:val="1"/>
      <w:numFmt w:val="bullet"/>
      <w:lvlText w:val="▪"/>
      <w:lvlJc w:val="left"/>
      <w:pPr>
        <w:ind w:left="474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9C73B16"/>
    <w:multiLevelType w:val="hybridMultilevel"/>
    <w:tmpl w:val="F8B867CA"/>
    <w:lvl w:ilvl="0" w:tplc="2CC87F56">
      <w:start w:val="1"/>
      <w:numFmt w:val="bullet"/>
      <w:lvlText w:val="•"/>
      <w:lvlJc w:val="left"/>
      <w:pPr>
        <w:ind w:left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E8812A">
      <w:start w:val="1"/>
      <w:numFmt w:val="bullet"/>
      <w:lvlText w:val="o"/>
      <w:lvlJc w:val="left"/>
      <w:pPr>
        <w:ind w:left="8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10EDF4">
      <w:start w:val="1"/>
      <w:numFmt w:val="bullet"/>
      <w:lvlText w:val="▪"/>
      <w:lvlJc w:val="left"/>
      <w:pPr>
        <w:ind w:left="12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082C90">
      <w:start w:val="1"/>
      <w:numFmt w:val="bullet"/>
      <w:lvlText w:val="•"/>
      <w:lvlJc w:val="left"/>
      <w:pPr>
        <w:ind w:left="171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4A85E4">
      <w:start w:val="1"/>
      <w:numFmt w:val="bullet"/>
      <w:lvlRestart w:val="0"/>
      <w:lvlText w:val="o"/>
      <w:lvlJc w:val="left"/>
      <w:pPr>
        <w:ind w:left="25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18D378">
      <w:start w:val="1"/>
      <w:numFmt w:val="bullet"/>
      <w:lvlText w:val="▪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3426EC">
      <w:start w:val="1"/>
      <w:numFmt w:val="bullet"/>
      <w:lvlText w:val="•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CCCF78">
      <w:start w:val="1"/>
      <w:numFmt w:val="bullet"/>
      <w:lvlText w:val="o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D8D7EE">
      <w:start w:val="1"/>
      <w:numFmt w:val="bullet"/>
      <w:lvlText w:val="▪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F817D5D"/>
    <w:multiLevelType w:val="multilevel"/>
    <w:tmpl w:val="4ABE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FF2DFA"/>
    <w:multiLevelType w:val="hybridMultilevel"/>
    <w:tmpl w:val="A238CF6A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17"/>
  </w:num>
  <w:num w:numId="2">
    <w:abstractNumId w:val="26"/>
  </w:num>
  <w:num w:numId="3">
    <w:abstractNumId w:val="0"/>
  </w:num>
  <w:num w:numId="4">
    <w:abstractNumId w:val="13"/>
  </w:num>
  <w:num w:numId="5">
    <w:abstractNumId w:val="12"/>
  </w:num>
  <w:num w:numId="6">
    <w:abstractNumId w:val="27"/>
  </w:num>
  <w:num w:numId="7">
    <w:abstractNumId w:val="28"/>
  </w:num>
  <w:num w:numId="8">
    <w:abstractNumId w:val="15"/>
  </w:num>
  <w:num w:numId="9">
    <w:abstractNumId w:val="3"/>
  </w:num>
  <w:num w:numId="10">
    <w:abstractNumId w:val="22"/>
  </w:num>
  <w:num w:numId="11">
    <w:abstractNumId w:val="21"/>
  </w:num>
  <w:num w:numId="12">
    <w:abstractNumId w:val="4"/>
  </w:num>
  <w:num w:numId="13">
    <w:abstractNumId w:val="16"/>
  </w:num>
  <w:num w:numId="14">
    <w:abstractNumId w:val="14"/>
  </w:num>
  <w:num w:numId="15">
    <w:abstractNumId w:val="6"/>
  </w:num>
  <w:num w:numId="16">
    <w:abstractNumId w:val="9"/>
  </w:num>
  <w:num w:numId="17">
    <w:abstractNumId w:val="20"/>
  </w:num>
  <w:num w:numId="18">
    <w:abstractNumId w:val="5"/>
  </w:num>
  <w:num w:numId="19">
    <w:abstractNumId w:val="18"/>
  </w:num>
  <w:num w:numId="20">
    <w:abstractNumId w:val="29"/>
  </w:num>
  <w:num w:numId="21">
    <w:abstractNumId w:val="1"/>
  </w:num>
  <w:num w:numId="22">
    <w:abstractNumId w:val="25"/>
  </w:num>
  <w:num w:numId="23">
    <w:abstractNumId w:val="19"/>
  </w:num>
  <w:num w:numId="24">
    <w:abstractNumId w:val="11"/>
  </w:num>
  <w:num w:numId="25">
    <w:abstractNumId w:val="23"/>
  </w:num>
  <w:num w:numId="26">
    <w:abstractNumId w:val="10"/>
  </w:num>
  <w:num w:numId="27">
    <w:abstractNumId w:val="7"/>
  </w:num>
  <w:num w:numId="28">
    <w:abstractNumId w:val="8"/>
  </w:num>
  <w:num w:numId="29">
    <w:abstractNumId w:val="2"/>
  </w:num>
  <w:num w:numId="30">
    <w:abstractNumId w:val="30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C1"/>
    <w:rsid w:val="000405ED"/>
    <w:rsid w:val="00060662"/>
    <w:rsid w:val="0013496F"/>
    <w:rsid w:val="001900FE"/>
    <w:rsid w:val="00326054"/>
    <w:rsid w:val="003273B2"/>
    <w:rsid w:val="00674E63"/>
    <w:rsid w:val="006F36D3"/>
    <w:rsid w:val="00884991"/>
    <w:rsid w:val="009C78D5"/>
    <w:rsid w:val="00A82903"/>
    <w:rsid w:val="00AA0195"/>
    <w:rsid w:val="00B030ED"/>
    <w:rsid w:val="00BE09B1"/>
    <w:rsid w:val="00CB0010"/>
    <w:rsid w:val="00E82FC1"/>
    <w:rsid w:val="00F37B45"/>
    <w:rsid w:val="00F6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C2AB2"/>
  <w15:docId w15:val="{B74952A5-9426-4EC1-A90C-A3C37EEE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44" w:line="249" w:lineRule="auto"/>
      <w:ind w:left="1517" w:right="5" w:hanging="370"/>
    </w:pPr>
    <w:rPr>
      <w:rFonts w:ascii="Calibri" w:eastAsia="Calibri" w:hAnsi="Calibri" w:cs="Calibri"/>
      <w:color w:val="000000"/>
    </w:rPr>
  </w:style>
  <w:style w:type="paragraph" w:styleId="Nagwek1">
    <w:name w:val="heading 1"/>
    <w:basedOn w:val="Normalny"/>
    <w:link w:val="Nagwek1Znak"/>
    <w:uiPriority w:val="9"/>
    <w:qFormat/>
    <w:rsid w:val="00060662"/>
    <w:pPr>
      <w:widowControl w:val="0"/>
      <w:autoSpaceDE w:val="0"/>
      <w:autoSpaceDN w:val="0"/>
      <w:spacing w:after="0" w:line="240" w:lineRule="auto"/>
      <w:ind w:left="794" w:right="0" w:hanging="358"/>
      <w:outlineLvl w:val="0"/>
    </w:pPr>
    <w:rPr>
      <w:b/>
      <w:bCs/>
      <w:color w:val="auto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00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0662"/>
    <w:rPr>
      <w:rFonts w:ascii="Calibri" w:eastAsia="Calibri" w:hAnsi="Calibri" w:cs="Calibri"/>
      <w:b/>
      <w:bCs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060662"/>
    <w:pPr>
      <w:widowControl w:val="0"/>
      <w:autoSpaceDE w:val="0"/>
      <w:autoSpaceDN w:val="0"/>
      <w:spacing w:after="0" w:line="240" w:lineRule="auto"/>
      <w:ind w:left="784" w:right="0" w:hanging="360"/>
    </w:pPr>
    <w:rPr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60662"/>
    <w:rPr>
      <w:rFonts w:ascii="Calibri" w:eastAsia="Calibri" w:hAnsi="Calibri" w:cs="Calibri"/>
      <w:lang w:eastAsia="en-US"/>
    </w:rPr>
  </w:style>
  <w:style w:type="paragraph" w:styleId="Akapitzlist">
    <w:name w:val="List Paragraph"/>
    <w:basedOn w:val="Normalny"/>
    <w:uiPriority w:val="1"/>
    <w:qFormat/>
    <w:rsid w:val="00060662"/>
    <w:pPr>
      <w:widowControl w:val="0"/>
      <w:autoSpaceDE w:val="0"/>
      <w:autoSpaceDN w:val="0"/>
      <w:spacing w:after="0" w:line="240" w:lineRule="auto"/>
      <w:ind w:left="784" w:right="0" w:hanging="360"/>
    </w:pPr>
    <w:rPr>
      <w:color w:val="auto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00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1900FE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60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CPL</dc:creator>
  <cp:keywords/>
  <cp:lastModifiedBy>Paweł Łokietek</cp:lastModifiedBy>
  <cp:revision>4</cp:revision>
  <dcterms:created xsi:type="dcterms:W3CDTF">2026-02-26T13:33:00Z</dcterms:created>
  <dcterms:modified xsi:type="dcterms:W3CDTF">2026-02-27T09:16:00Z</dcterms:modified>
</cp:coreProperties>
</file>